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FC" w:rsidRDefault="009934FC" w:rsidP="00585396">
      <w:pPr>
        <w:tabs>
          <w:tab w:val="left" w:pos="4619"/>
        </w:tabs>
        <w:jc w:val="center"/>
        <w:rPr>
          <w:rFonts w:asciiTheme="minorHAnsi" w:hAnsiTheme="minorHAnsi"/>
          <w:sz w:val="28"/>
          <w:szCs w:val="22"/>
        </w:rPr>
      </w:pPr>
    </w:p>
    <w:p w:rsidR="009934FC" w:rsidRDefault="009934FC" w:rsidP="00585396">
      <w:pPr>
        <w:tabs>
          <w:tab w:val="left" w:pos="4619"/>
        </w:tabs>
        <w:jc w:val="center"/>
        <w:rPr>
          <w:rFonts w:asciiTheme="minorHAnsi" w:hAnsiTheme="minorHAnsi"/>
          <w:sz w:val="28"/>
          <w:szCs w:val="22"/>
        </w:rPr>
      </w:pPr>
    </w:p>
    <w:p w:rsidR="00B87574" w:rsidRPr="00910169" w:rsidRDefault="00B87574" w:rsidP="00585396">
      <w:pPr>
        <w:tabs>
          <w:tab w:val="left" w:pos="4619"/>
        </w:tabs>
        <w:jc w:val="center"/>
        <w:rPr>
          <w:rFonts w:asciiTheme="minorHAnsi" w:hAnsiTheme="minorHAnsi"/>
          <w:b/>
          <w:sz w:val="28"/>
          <w:szCs w:val="22"/>
        </w:rPr>
      </w:pPr>
      <w:r w:rsidRPr="00910169">
        <w:rPr>
          <w:rFonts w:asciiTheme="minorHAnsi" w:hAnsiTheme="minorHAnsi"/>
          <w:sz w:val="28"/>
          <w:szCs w:val="22"/>
        </w:rPr>
        <w:t>Invitation to Bidders</w:t>
      </w:r>
    </w:p>
    <w:p w:rsidR="00B87574" w:rsidRDefault="00B87574" w:rsidP="00B87574">
      <w:pPr>
        <w:rPr>
          <w:rFonts w:asciiTheme="minorHAnsi" w:hAnsiTheme="minorHAnsi"/>
          <w:sz w:val="16"/>
          <w:szCs w:val="22"/>
        </w:rPr>
      </w:pPr>
    </w:p>
    <w:p w:rsidR="00B87574" w:rsidRPr="00910169" w:rsidRDefault="00B87574" w:rsidP="00B87574">
      <w:pPr>
        <w:rPr>
          <w:rFonts w:asciiTheme="minorHAnsi" w:hAnsiTheme="minorHAnsi"/>
          <w:sz w:val="22"/>
          <w:szCs w:val="22"/>
        </w:rPr>
      </w:pPr>
      <w:r w:rsidRPr="00910169">
        <w:rPr>
          <w:rFonts w:asciiTheme="minorHAnsi" w:hAnsiTheme="minorHAnsi"/>
          <w:sz w:val="22"/>
          <w:szCs w:val="22"/>
        </w:rPr>
        <w:t xml:space="preserve">    </w:t>
      </w:r>
    </w:p>
    <w:p w:rsidR="00B87574" w:rsidRDefault="00B87574" w:rsidP="00B87574">
      <w:pPr>
        <w:jc w:val="both"/>
        <w:rPr>
          <w:rFonts w:asciiTheme="minorHAnsi" w:hAnsiTheme="minorHAnsi"/>
          <w:sz w:val="22"/>
          <w:szCs w:val="22"/>
        </w:rPr>
      </w:pPr>
      <w:r w:rsidRPr="00910169">
        <w:rPr>
          <w:rFonts w:asciiTheme="minorHAnsi" w:hAnsiTheme="minorHAnsi"/>
          <w:sz w:val="22"/>
          <w:szCs w:val="22"/>
        </w:rPr>
        <w:t>Notice is hereby given that the Terrebonne Parish Consolidated Government has declared the following property surplus and no longer needed for public purpose pursuant to Ordinance No.</w:t>
      </w:r>
      <w:r w:rsidR="00723F4D" w:rsidRPr="00910169">
        <w:rPr>
          <w:rFonts w:asciiTheme="minorHAnsi" w:hAnsiTheme="minorHAnsi"/>
          <w:sz w:val="22"/>
          <w:szCs w:val="22"/>
        </w:rPr>
        <w:t xml:space="preserve"> </w:t>
      </w:r>
      <w:r w:rsidR="00DF6884">
        <w:rPr>
          <w:rFonts w:asciiTheme="minorHAnsi" w:hAnsiTheme="minorHAnsi"/>
          <w:sz w:val="22"/>
          <w:szCs w:val="22"/>
          <w:u w:val="single"/>
        </w:rPr>
        <w:t xml:space="preserve"> </w:t>
      </w:r>
      <w:proofErr w:type="gramStart"/>
      <w:r w:rsidR="00CC418C">
        <w:rPr>
          <w:rFonts w:asciiTheme="minorHAnsi" w:hAnsiTheme="minorHAnsi"/>
          <w:sz w:val="22"/>
          <w:szCs w:val="22"/>
          <w:u w:val="single"/>
        </w:rPr>
        <w:t>8688</w:t>
      </w:r>
      <w:r w:rsidR="00DF6884">
        <w:rPr>
          <w:rFonts w:asciiTheme="minorHAnsi" w:hAnsiTheme="minorHAnsi"/>
          <w:sz w:val="22"/>
          <w:szCs w:val="22"/>
          <w:u w:val="single"/>
        </w:rPr>
        <w:t xml:space="preserve"> </w:t>
      </w:r>
      <w:r w:rsidR="00B45443" w:rsidRPr="00910169">
        <w:rPr>
          <w:rFonts w:asciiTheme="minorHAnsi" w:hAnsiTheme="minorHAnsi"/>
          <w:sz w:val="22"/>
          <w:szCs w:val="22"/>
        </w:rPr>
        <w:t>.</w:t>
      </w:r>
      <w:proofErr w:type="gramEnd"/>
      <w:r w:rsidRPr="00910169">
        <w:rPr>
          <w:rFonts w:asciiTheme="minorHAnsi" w:hAnsiTheme="minorHAnsi"/>
          <w:sz w:val="22"/>
          <w:szCs w:val="22"/>
        </w:rPr>
        <w:t xml:space="preserve"> Th</w:t>
      </w:r>
      <w:r w:rsidR="00CC418C">
        <w:rPr>
          <w:rFonts w:asciiTheme="minorHAnsi" w:hAnsiTheme="minorHAnsi"/>
          <w:sz w:val="22"/>
          <w:szCs w:val="22"/>
        </w:rPr>
        <w:t>is property was acquired under the HUD CDBG Buyout Program</w:t>
      </w:r>
      <w:r w:rsidR="0073116D" w:rsidRPr="00910169">
        <w:rPr>
          <w:rFonts w:asciiTheme="minorHAnsi" w:hAnsiTheme="minorHAnsi"/>
          <w:sz w:val="22"/>
          <w:szCs w:val="22"/>
        </w:rPr>
        <w:t xml:space="preserve"> </w:t>
      </w:r>
    </w:p>
    <w:p w:rsidR="009934FC" w:rsidRPr="00910169" w:rsidRDefault="009934FC" w:rsidP="00B87574">
      <w:pPr>
        <w:jc w:val="both"/>
        <w:rPr>
          <w:rFonts w:asciiTheme="minorHAnsi" w:hAnsiTheme="minorHAnsi"/>
          <w:sz w:val="22"/>
          <w:szCs w:val="22"/>
        </w:rPr>
      </w:pPr>
    </w:p>
    <w:p w:rsidR="009B0776" w:rsidRDefault="00CC418C" w:rsidP="009B0776">
      <w:pPr>
        <w:pStyle w:val="Heading2"/>
        <w:spacing w:after="0"/>
        <w:jc w:val="center"/>
        <w:rPr>
          <w:rFonts w:asciiTheme="minorHAnsi" w:hAnsiTheme="minorHAnsi"/>
          <w:i w:val="0"/>
          <w:sz w:val="22"/>
          <w:szCs w:val="22"/>
        </w:rPr>
      </w:pPr>
      <w:r>
        <w:rPr>
          <w:rFonts w:asciiTheme="minorHAnsi" w:hAnsiTheme="minorHAnsi"/>
          <w:i w:val="0"/>
          <w:sz w:val="22"/>
          <w:szCs w:val="22"/>
        </w:rPr>
        <w:t>Bid #16-</w:t>
      </w:r>
      <w:r w:rsidR="00A95662">
        <w:rPr>
          <w:rFonts w:asciiTheme="minorHAnsi" w:hAnsiTheme="minorHAnsi"/>
          <w:i w:val="0"/>
          <w:sz w:val="22"/>
          <w:szCs w:val="22"/>
        </w:rPr>
        <w:t>S/P-45</w:t>
      </w:r>
      <w:r w:rsidR="004328CC">
        <w:rPr>
          <w:rFonts w:asciiTheme="minorHAnsi" w:hAnsiTheme="minorHAnsi"/>
          <w:i w:val="0"/>
          <w:sz w:val="22"/>
          <w:szCs w:val="22"/>
        </w:rPr>
        <w:t xml:space="preserve"> (Re-Bid)</w:t>
      </w:r>
    </w:p>
    <w:p w:rsidR="00F84E70" w:rsidRDefault="0006204B" w:rsidP="00771475">
      <w:pPr>
        <w:pStyle w:val="Heading2"/>
        <w:spacing w:after="0"/>
        <w:jc w:val="center"/>
        <w:rPr>
          <w:rFonts w:asciiTheme="minorHAnsi" w:hAnsiTheme="minorHAnsi"/>
          <w:i w:val="0"/>
          <w:sz w:val="22"/>
          <w:szCs w:val="22"/>
        </w:rPr>
      </w:pPr>
      <w:r>
        <w:rPr>
          <w:rFonts w:asciiTheme="minorHAnsi" w:hAnsiTheme="minorHAnsi"/>
          <w:i w:val="0"/>
          <w:sz w:val="22"/>
          <w:szCs w:val="22"/>
        </w:rPr>
        <w:t xml:space="preserve"> Surplus Sale of </w:t>
      </w:r>
      <w:r w:rsidR="00061114">
        <w:rPr>
          <w:rFonts w:asciiTheme="minorHAnsi" w:hAnsiTheme="minorHAnsi"/>
          <w:i w:val="0"/>
          <w:sz w:val="22"/>
          <w:szCs w:val="22"/>
        </w:rPr>
        <w:t xml:space="preserve">CDBG </w:t>
      </w:r>
      <w:r>
        <w:rPr>
          <w:rFonts w:asciiTheme="minorHAnsi" w:hAnsiTheme="minorHAnsi"/>
          <w:i w:val="0"/>
          <w:sz w:val="22"/>
          <w:szCs w:val="22"/>
        </w:rPr>
        <w:t>Buyout Prope</w:t>
      </w:r>
      <w:r w:rsidR="004E6EB3">
        <w:rPr>
          <w:rFonts w:asciiTheme="minorHAnsi" w:hAnsiTheme="minorHAnsi"/>
          <w:i w:val="0"/>
          <w:sz w:val="22"/>
          <w:szCs w:val="22"/>
        </w:rPr>
        <w:t>rty lo</w:t>
      </w:r>
      <w:r w:rsidR="00706F81">
        <w:rPr>
          <w:rFonts w:asciiTheme="minorHAnsi" w:hAnsiTheme="minorHAnsi"/>
          <w:i w:val="0"/>
          <w:sz w:val="22"/>
          <w:szCs w:val="22"/>
        </w:rPr>
        <w:t>cate</w:t>
      </w:r>
      <w:r w:rsidR="009B0776">
        <w:rPr>
          <w:rFonts w:asciiTheme="minorHAnsi" w:hAnsiTheme="minorHAnsi"/>
          <w:i w:val="0"/>
          <w:sz w:val="22"/>
          <w:szCs w:val="22"/>
        </w:rPr>
        <w:t xml:space="preserve">d at </w:t>
      </w:r>
      <w:r w:rsidR="00A95662">
        <w:rPr>
          <w:rFonts w:asciiTheme="minorHAnsi" w:hAnsiTheme="minorHAnsi"/>
          <w:i w:val="0"/>
          <w:sz w:val="22"/>
          <w:szCs w:val="22"/>
        </w:rPr>
        <w:t>515</w:t>
      </w:r>
      <w:r w:rsidR="0025466A">
        <w:rPr>
          <w:rFonts w:asciiTheme="minorHAnsi" w:hAnsiTheme="minorHAnsi"/>
          <w:i w:val="0"/>
          <w:sz w:val="22"/>
          <w:szCs w:val="22"/>
        </w:rPr>
        <w:t xml:space="preserve"> OAKWOOD DR., HOUMA, LA  70363</w:t>
      </w:r>
    </w:p>
    <w:p w:rsidR="00771475" w:rsidRDefault="00771475" w:rsidP="0062292F">
      <w:pPr>
        <w:jc w:val="center"/>
      </w:pPr>
    </w:p>
    <w:p w:rsidR="0025466A" w:rsidRDefault="00A95662" w:rsidP="00706F81">
      <w:pPr>
        <w:jc w:val="center"/>
        <w:rPr>
          <w:rFonts w:asciiTheme="minorHAnsi" w:hAnsiTheme="minorHAnsi" w:cs="Helvetica"/>
          <w:color w:val="333333"/>
          <w:sz w:val="22"/>
          <w:szCs w:val="22"/>
        </w:rPr>
      </w:pPr>
      <w:r w:rsidRPr="00A95662">
        <w:rPr>
          <w:rFonts w:asciiTheme="minorHAnsi" w:hAnsiTheme="minorHAnsi" w:cs="Helvetica"/>
          <w:color w:val="333333"/>
          <w:sz w:val="22"/>
          <w:szCs w:val="22"/>
        </w:rPr>
        <w:t xml:space="preserve">LOTS 19, 20 &amp; NORTHEASTERNMOST 5' OF LOT 18 BLOCK 4 ADDEN. </w:t>
      </w:r>
      <w:proofErr w:type="gramStart"/>
      <w:r w:rsidRPr="00A95662">
        <w:rPr>
          <w:rFonts w:asciiTheme="minorHAnsi" w:hAnsiTheme="minorHAnsi" w:cs="Helvetica"/>
          <w:color w:val="333333"/>
          <w:sz w:val="22"/>
          <w:szCs w:val="22"/>
        </w:rPr>
        <w:t>#3 ROBERTA GROVE S/D.</w:t>
      </w:r>
      <w:proofErr w:type="gramEnd"/>
    </w:p>
    <w:p w:rsidR="00A95662" w:rsidRPr="00A95662" w:rsidRDefault="00A95662" w:rsidP="00706F81">
      <w:pPr>
        <w:jc w:val="center"/>
        <w:rPr>
          <w:rFonts w:asciiTheme="minorHAnsi" w:hAnsiTheme="minorHAnsi"/>
          <w:sz w:val="22"/>
          <w:szCs w:val="22"/>
        </w:rPr>
      </w:pPr>
    </w:p>
    <w:p w:rsidR="00621357" w:rsidRPr="002D74C2" w:rsidRDefault="00621357" w:rsidP="00621357">
      <w:pPr>
        <w:jc w:val="both"/>
        <w:rPr>
          <w:rFonts w:asciiTheme="minorHAnsi" w:hAnsiTheme="minorHAnsi"/>
          <w:sz w:val="22"/>
          <w:szCs w:val="22"/>
        </w:rPr>
      </w:pPr>
      <w:r w:rsidRPr="002D74C2">
        <w:rPr>
          <w:rFonts w:asciiTheme="minorHAnsi" w:hAnsiTheme="minorHAnsi"/>
          <w:sz w:val="22"/>
          <w:szCs w:val="22"/>
        </w:rPr>
        <w:t xml:space="preserve">The above listed property is to be sold via online auction beginning </w:t>
      </w:r>
      <w:r w:rsidR="004328CC">
        <w:rPr>
          <w:rFonts w:asciiTheme="minorHAnsi" w:hAnsiTheme="minorHAnsi"/>
          <w:b/>
          <w:sz w:val="22"/>
          <w:szCs w:val="22"/>
          <w:u w:val="single"/>
        </w:rPr>
        <w:t>Friday, October 6, 2017</w:t>
      </w:r>
      <w:r w:rsidR="002D74C2" w:rsidRPr="002D74C2">
        <w:rPr>
          <w:rFonts w:asciiTheme="minorHAnsi" w:hAnsiTheme="minorHAnsi"/>
          <w:b/>
          <w:sz w:val="22"/>
          <w:szCs w:val="22"/>
          <w:u w:val="single"/>
        </w:rPr>
        <w:t xml:space="preserve"> at 8:00 A</w:t>
      </w:r>
      <w:r w:rsidR="004328CC">
        <w:rPr>
          <w:rFonts w:asciiTheme="minorHAnsi" w:hAnsiTheme="minorHAnsi"/>
          <w:b/>
          <w:sz w:val="22"/>
          <w:szCs w:val="22"/>
          <w:u w:val="single"/>
        </w:rPr>
        <w:t>.</w:t>
      </w:r>
      <w:r w:rsidR="002D74C2" w:rsidRPr="002D74C2">
        <w:rPr>
          <w:rFonts w:asciiTheme="minorHAnsi" w:hAnsiTheme="minorHAnsi"/>
          <w:b/>
          <w:sz w:val="22"/>
          <w:szCs w:val="22"/>
          <w:u w:val="single"/>
        </w:rPr>
        <w:t>M</w:t>
      </w:r>
      <w:r w:rsidR="004328CC">
        <w:rPr>
          <w:rFonts w:asciiTheme="minorHAnsi" w:hAnsiTheme="minorHAnsi"/>
          <w:b/>
          <w:sz w:val="22"/>
          <w:szCs w:val="22"/>
          <w:u w:val="single"/>
        </w:rPr>
        <w:t>.</w:t>
      </w:r>
      <w:r w:rsidRPr="002D74C2">
        <w:rPr>
          <w:rFonts w:asciiTheme="minorHAnsi" w:hAnsiTheme="minorHAnsi"/>
          <w:sz w:val="22"/>
          <w:szCs w:val="22"/>
        </w:rPr>
        <w:t xml:space="preserve"> on </w:t>
      </w:r>
      <w:hyperlink r:id="rId6" w:history="1">
        <w:r w:rsidRPr="002D74C2">
          <w:rPr>
            <w:rStyle w:val="Hyperlink"/>
            <w:rFonts w:asciiTheme="minorHAnsi" w:hAnsiTheme="minorHAnsi"/>
            <w:sz w:val="22"/>
            <w:szCs w:val="22"/>
          </w:rPr>
          <w:t>http://www.centralauctionhouse.com/rfp.php?cid=65</w:t>
        </w:r>
      </w:hyperlink>
      <w:r w:rsidRPr="002D74C2">
        <w:rPr>
          <w:rFonts w:asciiTheme="minorHAnsi" w:hAnsiTheme="minorHAnsi"/>
          <w:sz w:val="22"/>
          <w:szCs w:val="22"/>
        </w:rPr>
        <w:t>.  Online bids will be received un</w:t>
      </w:r>
      <w:r w:rsidR="002D74C2" w:rsidRPr="002D74C2">
        <w:rPr>
          <w:rFonts w:asciiTheme="minorHAnsi" w:hAnsiTheme="minorHAnsi"/>
          <w:sz w:val="22"/>
          <w:szCs w:val="22"/>
        </w:rPr>
        <w:t xml:space="preserve">til </w:t>
      </w:r>
      <w:r w:rsidR="004328CC">
        <w:rPr>
          <w:rFonts w:asciiTheme="minorHAnsi" w:hAnsiTheme="minorHAnsi"/>
          <w:b/>
          <w:sz w:val="22"/>
          <w:szCs w:val="22"/>
          <w:u w:val="single"/>
        </w:rPr>
        <w:t>Monday, October 9, 2017</w:t>
      </w:r>
      <w:r w:rsidRPr="002D74C2">
        <w:rPr>
          <w:rFonts w:asciiTheme="minorHAnsi" w:hAnsiTheme="minorHAnsi"/>
          <w:b/>
          <w:sz w:val="22"/>
          <w:szCs w:val="22"/>
          <w:u w:val="single"/>
        </w:rPr>
        <w:t xml:space="preserve">, </w:t>
      </w:r>
      <w:r w:rsidR="00E06B8B" w:rsidRPr="002D74C2">
        <w:rPr>
          <w:rFonts w:asciiTheme="minorHAnsi" w:hAnsiTheme="minorHAnsi"/>
          <w:b/>
          <w:sz w:val="22"/>
          <w:szCs w:val="22"/>
          <w:u w:val="single"/>
        </w:rPr>
        <w:t>10</w:t>
      </w:r>
      <w:r w:rsidRPr="002D74C2">
        <w:rPr>
          <w:rFonts w:asciiTheme="minorHAnsi" w:hAnsiTheme="minorHAnsi"/>
          <w:b/>
          <w:sz w:val="22"/>
          <w:szCs w:val="22"/>
          <w:u w:val="single"/>
        </w:rPr>
        <w:t xml:space="preserve">:00 </w:t>
      </w:r>
      <w:r w:rsidR="00A9768B" w:rsidRPr="002D74C2">
        <w:rPr>
          <w:rFonts w:asciiTheme="minorHAnsi" w:hAnsiTheme="minorHAnsi"/>
          <w:b/>
          <w:sz w:val="22"/>
          <w:szCs w:val="22"/>
          <w:u w:val="single"/>
        </w:rPr>
        <w:t>A</w:t>
      </w:r>
      <w:r w:rsidRPr="002D74C2">
        <w:rPr>
          <w:rFonts w:asciiTheme="minorHAnsi" w:hAnsiTheme="minorHAnsi"/>
          <w:b/>
          <w:sz w:val="22"/>
          <w:szCs w:val="22"/>
          <w:u w:val="single"/>
        </w:rPr>
        <w:t xml:space="preserve">.M. </w:t>
      </w:r>
      <w:r w:rsidRPr="002D74C2">
        <w:rPr>
          <w:rFonts w:asciiTheme="minorHAnsi" w:hAnsiTheme="minorHAnsi"/>
          <w:sz w:val="22"/>
          <w:szCs w:val="22"/>
        </w:rPr>
        <w:t>by</w:t>
      </w:r>
      <w:r w:rsidRPr="002D74C2">
        <w:rPr>
          <w:rFonts w:asciiTheme="minorHAnsi" w:hAnsiTheme="minorHAnsi"/>
          <w:b/>
          <w:bCs/>
          <w:sz w:val="22"/>
          <w:szCs w:val="22"/>
        </w:rPr>
        <w:t xml:space="preserve"> </w:t>
      </w:r>
      <w:r w:rsidRPr="002D74C2">
        <w:rPr>
          <w:rFonts w:asciiTheme="minorHAnsi" w:hAnsiTheme="minorHAnsi"/>
          <w:sz w:val="22"/>
          <w:szCs w:val="22"/>
        </w:rPr>
        <w:t xml:space="preserve">the Terrebonne Parish Consolidated Government Purchasing Department.  At </w:t>
      </w:r>
      <w:r w:rsidR="00E06B8B" w:rsidRPr="002D74C2">
        <w:rPr>
          <w:rFonts w:asciiTheme="minorHAnsi" w:hAnsiTheme="minorHAnsi"/>
          <w:sz w:val="22"/>
          <w:szCs w:val="22"/>
        </w:rPr>
        <w:t>10</w:t>
      </w:r>
      <w:r w:rsidRPr="002D74C2">
        <w:rPr>
          <w:rFonts w:asciiTheme="minorHAnsi" w:hAnsiTheme="minorHAnsi"/>
          <w:sz w:val="22"/>
          <w:szCs w:val="22"/>
        </w:rPr>
        <w:t xml:space="preserve">:00 </w:t>
      </w:r>
      <w:r w:rsidR="00A9768B" w:rsidRPr="002D74C2">
        <w:rPr>
          <w:rFonts w:asciiTheme="minorHAnsi" w:hAnsiTheme="minorHAnsi"/>
          <w:sz w:val="22"/>
          <w:szCs w:val="22"/>
        </w:rPr>
        <w:t>A</w:t>
      </w:r>
      <w:r w:rsidRPr="002D74C2">
        <w:rPr>
          <w:rFonts w:asciiTheme="minorHAnsi" w:hAnsiTheme="minorHAnsi"/>
          <w:sz w:val="22"/>
          <w:szCs w:val="22"/>
        </w:rPr>
        <w:t>.M. the online auction will end.   Subsequent to the opening, the bid/bids will be evaluated by the appropriate party/parties and will be presented to the Parish President for awarding, rejecting, or holding for further advisement and/or evaluation.</w:t>
      </w:r>
    </w:p>
    <w:p w:rsidR="00621357" w:rsidRPr="002D74C2" w:rsidRDefault="00621357" w:rsidP="00621357">
      <w:pPr>
        <w:jc w:val="both"/>
        <w:rPr>
          <w:rFonts w:asciiTheme="minorHAnsi" w:hAnsiTheme="minorHAnsi"/>
          <w:sz w:val="22"/>
          <w:szCs w:val="22"/>
        </w:rPr>
      </w:pPr>
    </w:p>
    <w:p w:rsidR="00621357" w:rsidRPr="002D74C2" w:rsidRDefault="00621357" w:rsidP="00621357">
      <w:pPr>
        <w:jc w:val="both"/>
        <w:rPr>
          <w:rFonts w:asciiTheme="minorHAnsi" w:hAnsiTheme="minorHAnsi"/>
          <w:sz w:val="22"/>
          <w:szCs w:val="22"/>
        </w:rPr>
      </w:pPr>
      <w:r w:rsidRPr="002D74C2">
        <w:rPr>
          <w:rFonts w:asciiTheme="minorHAnsi" w:hAnsiTheme="minorHAnsi"/>
          <w:bCs/>
          <w:sz w:val="22"/>
          <w:szCs w:val="22"/>
        </w:rPr>
        <w:t xml:space="preserve">Bid documents will be posted on </w:t>
      </w:r>
      <w:hyperlink r:id="rId7" w:history="1">
        <w:r w:rsidRPr="002D74C2">
          <w:rPr>
            <w:rStyle w:val="Hyperlink"/>
            <w:rFonts w:asciiTheme="minorHAnsi" w:hAnsiTheme="minorHAnsi"/>
            <w:sz w:val="22"/>
            <w:szCs w:val="22"/>
          </w:rPr>
          <w:t>http://www.centralauctionhouse.com/rfp.php?cid=65</w:t>
        </w:r>
      </w:hyperlink>
      <w:r w:rsidRPr="002D74C2">
        <w:rPr>
          <w:rFonts w:asciiTheme="minorHAnsi" w:hAnsiTheme="minorHAnsi"/>
          <w:bCs/>
          <w:sz w:val="22"/>
          <w:szCs w:val="22"/>
        </w:rPr>
        <w:t>.</w:t>
      </w:r>
      <w:r w:rsidRPr="002D74C2">
        <w:rPr>
          <w:rFonts w:asciiTheme="minorHAnsi" w:hAnsiTheme="minorHAnsi"/>
          <w:bCs/>
          <w:color w:val="0000FF"/>
          <w:sz w:val="22"/>
          <w:szCs w:val="22"/>
        </w:rPr>
        <w:t xml:space="preserve">   </w:t>
      </w:r>
      <w:r w:rsidRPr="002D74C2">
        <w:rPr>
          <w:rFonts w:asciiTheme="minorHAnsi" w:hAnsiTheme="minorHAnsi"/>
          <w:bCs/>
          <w:sz w:val="22"/>
          <w:szCs w:val="22"/>
        </w:rPr>
        <w:t xml:space="preserve">To view these, download, and receive bid notices by e-mail, you will have to register with Central Auction House (CAH).  The link for free registration is </w:t>
      </w:r>
      <w:bookmarkStart w:id="0" w:name="_GoBack"/>
      <w:r w:rsidR="00511FAE" w:rsidRPr="00511FAE">
        <w:rPr>
          <w:color w:val="000000"/>
        </w:rPr>
        <w:fldChar w:fldCharType="begin"/>
      </w:r>
      <w:r w:rsidRPr="002D74C2">
        <w:rPr>
          <w:sz w:val="22"/>
          <w:szCs w:val="22"/>
        </w:rPr>
        <w:instrText xml:space="preserve"> HYPERLINK "https://www.centralauctionhouse.com/registration.php" \t "_blank" </w:instrText>
      </w:r>
      <w:r w:rsidR="00511FAE" w:rsidRPr="00511FAE">
        <w:rPr>
          <w:color w:val="000000"/>
        </w:rPr>
        <w:fldChar w:fldCharType="separate"/>
      </w:r>
      <w:r w:rsidRPr="002D74C2">
        <w:rPr>
          <w:rStyle w:val="Hyperlink"/>
          <w:rFonts w:asciiTheme="minorHAnsi" w:hAnsiTheme="minorHAnsi"/>
          <w:sz w:val="22"/>
          <w:szCs w:val="22"/>
        </w:rPr>
        <w:t>https://www.centralauctionhouse.com/registration.php</w:t>
      </w:r>
      <w:r w:rsidR="00511FAE" w:rsidRPr="002D74C2">
        <w:rPr>
          <w:rStyle w:val="Hyperlink"/>
          <w:rFonts w:asciiTheme="minorHAnsi" w:hAnsiTheme="minorHAnsi"/>
          <w:sz w:val="22"/>
          <w:szCs w:val="22"/>
        </w:rPr>
        <w:fldChar w:fldCharType="end"/>
      </w:r>
      <w:r w:rsidRPr="002D74C2">
        <w:rPr>
          <w:rFonts w:asciiTheme="minorHAnsi" w:hAnsiTheme="minorHAnsi"/>
          <w:bCs/>
          <w:sz w:val="22"/>
          <w:szCs w:val="22"/>
        </w:rPr>
        <w:t xml:space="preserve">.  For information about the electronic submittal process, contact Ted </w:t>
      </w:r>
      <w:bookmarkEnd w:id="0"/>
      <w:r w:rsidRPr="002D74C2">
        <w:rPr>
          <w:rFonts w:asciiTheme="minorHAnsi" w:hAnsiTheme="minorHAnsi"/>
          <w:bCs/>
          <w:sz w:val="22"/>
          <w:szCs w:val="22"/>
        </w:rPr>
        <w:t xml:space="preserve">Fleming with Central Auction House at 1-866-570-9620.  </w:t>
      </w:r>
      <w:r w:rsidRPr="002D74C2">
        <w:rPr>
          <w:rFonts w:asciiTheme="minorHAnsi" w:hAnsiTheme="minorHAnsi"/>
          <w:sz w:val="22"/>
          <w:szCs w:val="22"/>
        </w:rPr>
        <w:t xml:space="preserve">Please contact </w:t>
      </w:r>
      <w:r w:rsidR="0038542A">
        <w:rPr>
          <w:rFonts w:asciiTheme="minorHAnsi" w:hAnsiTheme="minorHAnsi"/>
          <w:sz w:val="22"/>
          <w:szCs w:val="22"/>
          <w:u w:val="single"/>
        </w:rPr>
        <w:t>Amanda Porche, Property Clerk at (985) 873-6765</w:t>
      </w:r>
      <w:r w:rsidRPr="002D74C2">
        <w:rPr>
          <w:rFonts w:asciiTheme="minorHAnsi" w:hAnsiTheme="minorHAnsi"/>
          <w:sz w:val="22"/>
          <w:szCs w:val="22"/>
        </w:rPr>
        <w:t xml:space="preserve"> with any questions regarding the bid documents. </w:t>
      </w:r>
    </w:p>
    <w:p w:rsidR="00621357" w:rsidRPr="002D74C2" w:rsidRDefault="00621357" w:rsidP="00621357">
      <w:pPr>
        <w:jc w:val="both"/>
        <w:rPr>
          <w:rFonts w:asciiTheme="minorHAnsi" w:hAnsiTheme="minorHAnsi"/>
          <w:bCs/>
          <w:sz w:val="22"/>
          <w:szCs w:val="22"/>
        </w:rPr>
      </w:pPr>
      <w:r w:rsidRPr="002D74C2">
        <w:rPr>
          <w:rFonts w:asciiTheme="minorHAnsi" w:hAnsiTheme="minorHAnsi"/>
          <w:bCs/>
          <w:sz w:val="22"/>
          <w:szCs w:val="22"/>
        </w:rPr>
        <w:t xml:space="preserve">  </w:t>
      </w:r>
    </w:p>
    <w:p w:rsidR="00621357" w:rsidRPr="001C1624" w:rsidRDefault="00621357" w:rsidP="00621357">
      <w:pPr>
        <w:jc w:val="both"/>
        <w:rPr>
          <w:rFonts w:asciiTheme="minorHAnsi" w:hAnsiTheme="minorHAnsi"/>
          <w:b/>
          <w:bCs/>
          <w:sz w:val="22"/>
          <w:szCs w:val="22"/>
        </w:rPr>
      </w:pPr>
      <w:r w:rsidRPr="00E53BCB">
        <w:rPr>
          <w:rFonts w:asciiTheme="minorHAnsi" w:hAnsiTheme="minorHAnsi"/>
          <w:sz w:val="22"/>
          <w:szCs w:val="22"/>
        </w:rPr>
        <w:t>Evidence of agency, corporate or partnership authority to submit a bid shall be required R.S. 39:1594(C) (4</w:t>
      </w:r>
      <w:r w:rsidRPr="00DF688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t>The winning bidder</w:t>
      </w:r>
      <w:r w:rsidRPr="00DF6884">
        <w:rPr>
          <w:rFonts w:asciiTheme="minorHAnsi" w:hAnsiTheme="minorHAnsi"/>
          <w:b/>
          <w:bCs/>
          <w:sz w:val="22"/>
          <w:szCs w:val="22"/>
        </w:rPr>
        <w:t xml:space="preserve"> shall</w:t>
      </w:r>
      <w:r>
        <w:rPr>
          <w:rFonts w:asciiTheme="minorHAnsi" w:hAnsiTheme="minorHAnsi"/>
          <w:b/>
          <w:bCs/>
          <w:sz w:val="22"/>
          <w:szCs w:val="22"/>
        </w:rPr>
        <w:t xml:space="preserve">, within </w:t>
      </w:r>
      <w:r w:rsidR="00A9768B">
        <w:rPr>
          <w:rFonts w:asciiTheme="minorHAnsi" w:hAnsiTheme="minorHAnsi"/>
          <w:b/>
          <w:bCs/>
          <w:sz w:val="22"/>
          <w:szCs w:val="22"/>
        </w:rPr>
        <w:t>48 hours</w:t>
      </w:r>
      <w:r>
        <w:rPr>
          <w:rFonts w:asciiTheme="minorHAnsi" w:hAnsiTheme="minorHAnsi"/>
          <w:b/>
          <w:bCs/>
          <w:sz w:val="22"/>
          <w:szCs w:val="22"/>
        </w:rPr>
        <w:t xml:space="preserve"> of the end of the auction, submit the following:  a</w:t>
      </w:r>
      <w:r w:rsidRPr="00DF6884">
        <w:rPr>
          <w:rFonts w:asciiTheme="minorHAnsi" w:hAnsiTheme="minorHAnsi"/>
          <w:b/>
          <w:bCs/>
          <w:sz w:val="22"/>
          <w:szCs w:val="22"/>
        </w:rPr>
        <w:t xml:space="preserve"> Certified Check, Cashier's Check, Money Order or Bid Bond with Power of Attorney (Letters of Credit WILL NOT be accepted)</w:t>
      </w:r>
      <w:r w:rsidRPr="00DF6884">
        <w:rPr>
          <w:rFonts w:asciiTheme="minorHAnsi" w:hAnsiTheme="minorHAnsi"/>
          <w:b/>
          <w:sz w:val="22"/>
          <w:szCs w:val="22"/>
        </w:rPr>
        <w:t xml:space="preserve"> </w:t>
      </w:r>
      <w:r w:rsidRPr="003E6303">
        <w:rPr>
          <w:rFonts w:asciiTheme="minorHAnsi" w:hAnsiTheme="minorHAnsi"/>
          <w:bCs/>
          <w:sz w:val="22"/>
          <w:szCs w:val="22"/>
        </w:rPr>
        <w:t>in the amount of</w:t>
      </w:r>
      <w:r w:rsidR="00A9768B">
        <w:rPr>
          <w:rFonts w:asciiTheme="minorHAnsi" w:hAnsiTheme="minorHAnsi"/>
          <w:b/>
          <w:bCs/>
          <w:sz w:val="22"/>
          <w:szCs w:val="22"/>
        </w:rPr>
        <w:t xml:space="preserve"> twenty</w:t>
      </w:r>
      <w:r w:rsidRPr="00DF6884">
        <w:rPr>
          <w:rFonts w:asciiTheme="minorHAnsi" w:hAnsiTheme="minorHAnsi"/>
          <w:b/>
          <w:bCs/>
          <w:sz w:val="22"/>
          <w:szCs w:val="22"/>
        </w:rPr>
        <w:t xml:space="preserve"> percent</w:t>
      </w:r>
      <w:r w:rsidRPr="00DF6884">
        <w:rPr>
          <w:rFonts w:asciiTheme="minorHAnsi" w:hAnsiTheme="minorHAnsi"/>
          <w:b/>
          <w:sz w:val="22"/>
          <w:szCs w:val="22"/>
        </w:rPr>
        <w:t xml:space="preserve"> </w:t>
      </w:r>
      <w:r w:rsidRPr="00DF6884">
        <w:rPr>
          <w:rFonts w:asciiTheme="minorHAnsi" w:hAnsiTheme="minorHAnsi"/>
          <w:b/>
          <w:bCs/>
          <w:sz w:val="22"/>
          <w:szCs w:val="22"/>
        </w:rPr>
        <w:t>(</w:t>
      </w:r>
      <w:r w:rsidR="00A9768B">
        <w:rPr>
          <w:rFonts w:asciiTheme="minorHAnsi" w:hAnsiTheme="minorHAnsi"/>
          <w:b/>
          <w:bCs/>
          <w:sz w:val="22"/>
          <w:szCs w:val="22"/>
        </w:rPr>
        <w:t>20</w:t>
      </w:r>
      <w:r w:rsidRPr="00DF6884">
        <w:rPr>
          <w:rFonts w:asciiTheme="minorHAnsi" w:hAnsiTheme="minorHAnsi"/>
          <w:b/>
          <w:bCs/>
          <w:sz w:val="22"/>
          <w:szCs w:val="22"/>
        </w:rPr>
        <w:t xml:space="preserve">%) </w:t>
      </w:r>
      <w:r w:rsidRPr="003E6303">
        <w:rPr>
          <w:rFonts w:asciiTheme="minorHAnsi" w:hAnsiTheme="minorHAnsi"/>
          <w:bCs/>
          <w:sz w:val="22"/>
          <w:szCs w:val="22"/>
        </w:rPr>
        <w:t xml:space="preserve">of </w:t>
      </w:r>
      <w:r w:rsidRPr="00A404C9">
        <w:rPr>
          <w:rFonts w:asciiTheme="minorHAnsi" w:hAnsiTheme="minorHAnsi"/>
          <w:b/>
          <w:bCs/>
          <w:sz w:val="22"/>
          <w:szCs w:val="22"/>
        </w:rPr>
        <w:t>the</w:t>
      </w:r>
      <w:r w:rsidRPr="003E6303">
        <w:rPr>
          <w:rFonts w:asciiTheme="minorHAnsi" w:hAnsiTheme="minorHAnsi"/>
          <w:bCs/>
          <w:sz w:val="22"/>
          <w:szCs w:val="22"/>
        </w:rPr>
        <w:t xml:space="preserve"> </w:t>
      </w:r>
      <w:r w:rsidRPr="00A404C9">
        <w:rPr>
          <w:rFonts w:asciiTheme="minorHAnsi" w:hAnsiTheme="minorHAnsi"/>
          <w:b/>
          <w:bCs/>
          <w:sz w:val="22"/>
          <w:szCs w:val="22"/>
        </w:rPr>
        <w:t>proposed price</w:t>
      </w:r>
      <w:r w:rsidRPr="003E6303">
        <w:rPr>
          <w:rFonts w:asciiTheme="minorHAnsi" w:hAnsiTheme="minorHAnsi"/>
          <w:bCs/>
          <w:sz w:val="22"/>
          <w:szCs w:val="22"/>
        </w:rPr>
        <w:t xml:space="preserve"> made payable to the</w:t>
      </w:r>
      <w:r w:rsidRPr="00DF6884">
        <w:rPr>
          <w:rFonts w:asciiTheme="minorHAnsi" w:hAnsiTheme="minorHAnsi"/>
          <w:b/>
          <w:bCs/>
          <w:sz w:val="22"/>
          <w:szCs w:val="22"/>
        </w:rPr>
        <w:t xml:space="preserve"> Terrebonne Parish Consolidated Government.  Failure to do so will result in bid being declared irregular and shall be cause for rejection.</w:t>
      </w:r>
      <w:r w:rsidRPr="00DF6884">
        <w:rPr>
          <w:rFonts w:asciiTheme="minorHAnsi" w:hAnsiTheme="minorHAnsi"/>
          <w:bCs/>
          <w:sz w:val="22"/>
          <w:szCs w:val="22"/>
        </w:rPr>
        <w:t xml:space="preserve">  The bid deposit made with the winning bid shall be non-refundable</w:t>
      </w:r>
      <w:r w:rsidR="002D74C2">
        <w:rPr>
          <w:rFonts w:asciiTheme="minorHAnsi" w:hAnsiTheme="minorHAnsi"/>
          <w:bCs/>
          <w:sz w:val="22"/>
          <w:szCs w:val="22"/>
        </w:rPr>
        <w:t>.</w:t>
      </w:r>
    </w:p>
    <w:p w:rsidR="00621357" w:rsidRDefault="00621357" w:rsidP="00621357">
      <w:pPr>
        <w:jc w:val="both"/>
        <w:rPr>
          <w:rFonts w:asciiTheme="minorHAnsi" w:hAnsiTheme="minorHAnsi"/>
          <w:b/>
          <w:sz w:val="22"/>
          <w:szCs w:val="22"/>
        </w:rPr>
      </w:pPr>
    </w:p>
    <w:p w:rsidR="00621357" w:rsidRDefault="00621357" w:rsidP="00621357">
      <w:pPr>
        <w:jc w:val="both"/>
        <w:rPr>
          <w:rFonts w:asciiTheme="minorHAnsi" w:hAnsiTheme="minorHAnsi"/>
          <w:b/>
          <w:sz w:val="22"/>
          <w:szCs w:val="22"/>
        </w:rPr>
      </w:pPr>
      <w:r w:rsidRPr="00983935">
        <w:rPr>
          <w:rFonts w:asciiTheme="minorHAnsi" w:hAnsiTheme="minorHAnsi"/>
          <w:b/>
          <w:sz w:val="22"/>
          <w:szCs w:val="22"/>
        </w:rPr>
        <w:t>The sale of subject property shall be "as is</w:t>
      </w:r>
      <w:r w:rsidRPr="00983935">
        <w:rPr>
          <w:rFonts w:asciiTheme="minorHAnsi" w:hAnsiTheme="minorHAnsi"/>
          <w:b/>
          <w:sz w:val="22"/>
          <w:szCs w:val="22"/>
        </w:rPr>
        <w:noBreakHyphen/>
      </w:r>
      <w:proofErr w:type="spellStart"/>
      <w:r w:rsidRPr="00983935">
        <w:rPr>
          <w:rFonts w:asciiTheme="minorHAnsi" w:hAnsiTheme="minorHAnsi"/>
          <w:b/>
          <w:sz w:val="22"/>
          <w:szCs w:val="22"/>
        </w:rPr>
        <w:t>where</w:t>
      </w:r>
      <w:proofErr w:type="spellEnd"/>
      <w:r w:rsidRPr="00983935">
        <w:rPr>
          <w:rFonts w:asciiTheme="minorHAnsi" w:hAnsiTheme="minorHAnsi"/>
          <w:b/>
          <w:sz w:val="22"/>
          <w:szCs w:val="22"/>
        </w:rPr>
        <w:t xml:space="preserve"> is” with no warranties whatsoever as to the quality, condition or fitness for its</w:t>
      </w:r>
      <w:r>
        <w:rPr>
          <w:rFonts w:asciiTheme="minorHAnsi" w:hAnsiTheme="minorHAnsi"/>
          <w:b/>
          <w:sz w:val="22"/>
          <w:szCs w:val="22"/>
        </w:rPr>
        <w:t xml:space="preserve"> </w:t>
      </w:r>
      <w:r w:rsidRPr="00983935">
        <w:rPr>
          <w:rFonts w:asciiTheme="minorHAnsi" w:hAnsiTheme="minorHAnsi"/>
          <w:b/>
          <w:sz w:val="22"/>
          <w:szCs w:val="22"/>
        </w:rPr>
        <w:t>intended use</w:t>
      </w:r>
      <w:r>
        <w:rPr>
          <w:rFonts w:asciiTheme="minorHAnsi" w:hAnsiTheme="minorHAnsi"/>
          <w:b/>
          <w:sz w:val="22"/>
          <w:szCs w:val="22"/>
        </w:rPr>
        <w:t>.</w:t>
      </w:r>
      <w:r w:rsidR="00061114">
        <w:rPr>
          <w:rFonts w:asciiTheme="minorHAnsi" w:hAnsiTheme="minorHAnsi"/>
          <w:b/>
          <w:sz w:val="22"/>
          <w:szCs w:val="22"/>
        </w:rPr>
        <w:t xml:space="preserve"> The purchaser of subject property shall be required to execute and comply with the Acknowledgement of Conditions of Sale for Redevelopment of Mitigation Properties Purchased with CDBG Funds Agreement.  </w:t>
      </w:r>
    </w:p>
    <w:p w:rsidR="00621357" w:rsidRPr="00A94B2B" w:rsidRDefault="00621357" w:rsidP="00621357">
      <w:pPr>
        <w:jc w:val="both"/>
        <w:rPr>
          <w:rFonts w:asciiTheme="minorHAnsi" w:hAnsiTheme="minorHAnsi"/>
          <w:b/>
          <w:sz w:val="22"/>
          <w:szCs w:val="22"/>
        </w:rPr>
      </w:pPr>
    </w:p>
    <w:p w:rsidR="00621357" w:rsidRPr="00A94B2B" w:rsidRDefault="00621357" w:rsidP="00621357">
      <w:pPr>
        <w:jc w:val="both"/>
        <w:rPr>
          <w:rFonts w:asciiTheme="minorHAnsi" w:hAnsiTheme="minorHAnsi"/>
          <w:sz w:val="22"/>
          <w:szCs w:val="22"/>
        </w:rPr>
      </w:pPr>
      <w:r w:rsidRPr="00910169">
        <w:rPr>
          <w:rFonts w:asciiTheme="minorHAnsi" w:hAnsiTheme="minorHAnsi"/>
          <w:sz w:val="22"/>
          <w:szCs w:val="22"/>
        </w:rPr>
        <w:t xml:space="preserve">A licensed appraiser has appraised this property at a value of </w:t>
      </w:r>
      <w:r w:rsidR="0025466A">
        <w:rPr>
          <w:rFonts w:asciiTheme="minorHAnsi" w:hAnsiTheme="minorHAnsi"/>
          <w:sz w:val="22"/>
          <w:szCs w:val="22"/>
          <w:u w:val="single"/>
        </w:rPr>
        <w:t>$1</w:t>
      </w:r>
      <w:r w:rsidR="00A95662">
        <w:rPr>
          <w:rFonts w:asciiTheme="minorHAnsi" w:hAnsiTheme="minorHAnsi"/>
          <w:sz w:val="22"/>
          <w:szCs w:val="22"/>
          <w:u w:val="single"/>
        </w:rPr>
        <w:t>8</w:t>
      </w:r>
      <w:r w:rsidR="00A75CD5">
        <w:rPr>
          <w:rFonts w:asciiTheme="minorHAnsi" w:hAnsiTheme="minorHAnsi"/>
          <w:sz w:val="22"/>
          <w:szCs w:val="22"/>
          <w:u w:val="single"/>
        </w:rPr>
        <w:t>,000</w:t>
      </w:r>
      <w:r w:rsidR="004E6EB3">
        <w:rPr>
          <w:rFonts w:asciiTheme="minorHAnsi" w:hAnsiTheme="minorHAnsi"/>
          <w:sz w:val="22"/>
          <w:szCs w:val="22"/>
          <w:u w:val="single"/>
        </w:rPr>
        <w:t>.00</w:t>
      </w:r>
      <w:r w:rsidRPr="00910169">
        <w:rPr>
          <w:rFonts w:asciiTheme="minorHAnsi" w:hAnsiTheme="minorHAnsi"/>
          <w:sz w:val="22"/>
          <w:szCs w:val="22"/>
        </w:rPr>
        <w:t xml:space="preserve">. </w:t>
      </w:r>
      <w:r w:rsidRPr="00A94B2B">
        <w:rPr>
          <w:rFonts w:asciiTheme="minorHAnsi" w:hAnsiTheme="minorHAnsi"/>
          <w:sz w:val="22"/>
          <w:szCs w:val="22"/>
        </w:rPr>
        <w:t xml:space="preserve">The HIGHEST qualified bid that meets the </w:t>
      </w:r>
      <w:r w:rsidR="00061114" w:rsidRPr="00A94B2B">
        <w:rPr>
          <w:rFonts w:asciiTheme="minorHAnsi" w:hAnsiTheme="minorHAnsi"/>
          <w:sz w:val="22"/>
          <w:szCs w:val="22"/>
        </w:rPr>
        <w:t>minimum</w:t>
      </w:r>
      <w:r w:rsidR="00061114">
        <w:rPr>
          <w:rFonts w:asciiTheme="minorHAnsi" w:hAnsiTheme="minorHAnsi"/>
          <w:sz w:val="22"/>
          <w:szCs w:val="22"/>
        </w:rPr>
        <w:t xml:space="preserve"> </w:t>
      </w:r>
      <w:r w:rsidR="00061114">
        <w:rPr>
          <w:rFonts w:asciiTheme="minorHAnsi" w:hAnsiTheme="minorHAnsi"/>
          <w:sz w:val="22"/>
          <w:szCs w:val="22"/>
          <w:u w:val="single"/>
        </w:rPr>
        <w:t>$</w:t>
      </w:r>
      <w:r w:rsidR="0025466A">
        <w:rPr>
          <w:rFonts w:asciiTheme="minorHAnsi" w:hAnsiTheme="minorHAnsi"/>
          <w:b/>
          <w:sz w:val="22"/>
          <w:szCs w:val="22"/>
          <w:u w:val="single"/>
        </w:rPr>
        <w:t>1</w:t>
      </w:r>
      <w:r w:rsidR="00A95662">
        <w:rPr>
          <w:rFonts w:asciiTheme="minorHAnsi" w:hAnsiTheme="minorHAnsi"/>
          <w:b/>
          <w:sz w:val="22"/>
          <w:szCs w:val="22"/>
          <w:u w:val="single"/>
        </w:rPr>
        <w:t>8</w:t>
      </w:r>
      <w:r w:rsidR="00A75CD5">
        <w:rPr>
          <w:rFonts w:asciiTheme="minorHAnsi" w:hAnsiTheme="minorHAnsi"/>
          <w:b/>
          <w:sz w:val="22"/>
          <w:szCs w:val="22"/>
          <w:u w:val="single"/>
        </w:rPr>
        <w:t>,000</w:t>
      </w:r>
      <w:r w:rsidR="00061114">
        <w:rPr>
          <w:rFonts w:asciiTheme="minorHAnsi" w:hAnsiTheme="minorHAnsi"/>
          <w:b/>
          <w:sz w:val="22"/>
          <w:szCs w:val="22"/>
          <w:u w:val="single"/>
        </w:rPr>
        <w:t xml:space="preserve">.00 </w:t>
      </w:r>
      <w:r w:rsidR="00061114" w:rsidRPr="00A94B2B">
        <w:rPr>
          <w:rFonts w:asciiTheme="minorHAnsi" w:hAnsiTheme="minorHAnsi"/>
          <w:b/>
          <w:sz w:val="22"/>
          <w:szCs w:val="22"/>
        </w:rPr>
        <w:t>bid</w:t>
      </w:r>
      <w:r w:rsidRPr="00A94B2B">
        <w:rPr>
          <w:rFonts w:asciiTheme="minorHAnsi" w:hAnsiTheme="minorHAnsi"/>
          <w:sz w:val="22"/>
          <w:szCs w:val="22"/>
        </w:rPr>
        <w:t xml:space="preserve"> price will be the one determined to offer the best advantage to the Parish of Terrebonne.  The Terrebonne Parish Consolidated Government reserves the right to reject any bid for just cause in the best interest of Terrebonne Parish.</w:t>
      </w:r>
    </w:p>
    <w:p w:rsidR="00621357" w:rsidRPr="002D74C2" w:rsidRDefault="00621357" w:rsidP="00621357">
      <w:pPr>
        <w:jc w:val="both"/>
        <w:rPr>
          <w:rFonts w:asciiTheme="minorHAnsi" w:hAnsiTheme="minorHAnsi"/>
          <w:sz w:val="22"/>
          <w:szCs w:val="22"/>
        </w:rPr>
      </w:pPr>
    </w:p>
    <w:p w:rsidR="00621357" w:rsidRPr="00A94B2B" w:rsidRDefault="00621357" w:rsidP="00621357">
      <w:pPr>
        <w:jc w:val="both"/>
        <w:rPr>
          <w:rFonts w:asciiTheme="minorHAnsi" w:hAnsiTheme="minorHAnsi"/>
          <w:sz w:val="22"/>
          <w:szCs w:val="22"/>
        </w:rPr>
      </w:pPr>
    </w:p>
    <w:p w:rsidR="00621357" w:rsidRPr="00A94B2B" w:rsidRDefault="00621357" w:rsidP="00621357">
      <w:pPr>
        <w:tabs>
          <w:tab w:val="left" w:pos="4605"/>
          <w:tab w:val="center" w:pos="6552"/>
          <w:tab w:val="left" w:pos="7200"/>
          <w:tab w:val="left" w:pos="8064"/>
        </w:tabs>
        <w:ind w:left="2880"/>
        <w:rPr>
          <w:rFonts w:asciiTheme="minorHAnsi" w:hAnsiTheme="minorHAnsi"/>
          <w:sz w:val="18"/>
          <w:szCs w:val="22"/>
        </w:rPr>
      </w:pPr>
      <w:r w:rsidRPr="00A94B2B">
        <w:rPr>
          <w:rFonts w:asciiTheme="minorHAnsi" w:hAnsiTheme="minorHAnsi"/>
          <w:sz w:val="18"/>
          <w:szCs w:val="22"/>
        </w:rPr>
        <w:t xml:space="preserve">                                                                                      </w:t>
      </w:r>
      <w:r w:rsidR="002D74C2">
        <w:rPr>
          <w:rFonts w:asciiTheme="minorHAnsi" w:hAnsiTheme="minorHAnsi"/>
          <w:b/>
          <w:sz w:val="18"/>
          <w:szCs w:val="22"/>
          <w:u w:val="single"/>
        </w:rPr>
        <w:t>___________/s/ Gordon Dove</w:t>
      </w:r>
      <w:r w:rsidRPr="00A94B2B">
        <w:rPr>
          <w:rFonts w:asciiTheme="minorHAnsi" w:hAnsiTheme="minorHAnsi"/>
          <w:b/>
          <w:sz w:val="18"/>
          <w:szCs w:val="22"/>
          <w:u w:val="single"/>
        </w:rPr>
        <w:t>_____________</w:t>
      </w:r>
    </w:p>
    <w:p w:rsidR="00621357" w:rsidRPr="00A94B2B" w:rsidRDefault="00621357" w:rsidP="00621357">
      <w:pPr>
        <w:tabs>
          <w:tab w:val="left" w:pos="7200"/>
        </w:tabs>
        <w:rPr>
          <w:rFonts w:asciiTheme="minorHAnsi" w:hAnsiTheme="minorHAnsi"/>
          <w:sz w:val="18"/>
          <w:szCs w:val="22"/>
        </w:rPr>
      </w:pP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8"/>
          <w:szCs w:val="22"/>
        </w:rPr>
        <w:t xml:space="preserve"> </w:t>
      </w:r>
      <w:r w:rsidR="002D74C2">
        <w:rPr>
          <w:rFonts w:asciiTheme="minorHAnsi" w:hAnsiTheme="minorHAnsi"/>
          <w:sz w:val="16"/>
        </w:rPr>
        <w:t>GORDON DOVE</w:t>
      </w:r>
      <w:r w:rsidRPr="00A94B2B">
        <w:rPr>
          <w:rFonts w:asciiTheme="minorHAnsi" w:hAnsiTheme="minorHAnsi"/>
          <w:sz w:val="16"/>
        </w:rPr>
        <w:t>, PARISH PRESIDENT</w:t>
      </w:r>
    </w:p>
    <w:p w:rsidR="00621357" w:rsidRDefault="00621357" w:rsidP="00621357">
      <w:pPr>
        <w:tabs>
          <w:tab w:val="left" w:pos="7200"/>
        </w:tabs>
        <w:rPr>
          <w:rFonts w:asciiTheme="minorHAnsi" w:hAnsiTheme="minorHAnsi"/>
          <w:sz w:val="12"/>
          <w:szCs w:val="16"/>
        </w:rPr>
      </w:pP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6"/>
        </w:rPr>
        <w:t>TERREBONNE PARISH CONSOLIDATED GOVERNMENT</w:t>
      </w:r>
      <w:r w:rsidRPr="00A94B2B">
        <w:rPr>
          <w:rFonts w:asciiTheme="minorHAnsi" w:hAnsiTheme="minorHAnsi"/>
          <w:sz w:val="12"/>
          <w:szCs w:val="16"/>
        </w:rPr>
        <w:t xml:space="preserve"> </w:t>
      </w:r>
    </w:p>
    <w:p w:rsidR="00621357" w:rsidRDefault="00621357" w:rsidP="00621357">
      <w:pPr>
        <w:tabs>
          <w:tab w:val="left" w:pos="7200"/>
        </w:tabs>
        <w:rPr>
          <w:rFonts w:asciiTheme="minorHAnsi" w:hAnsiTheme="minorHAnsi"/>
          <w:sz w:val="12"/>
          <w:szCs w:val="16"/>
        </w:rPr>
      </w:pPr>
    </w:p>
    <w:p w:rsidR="00621357" w:rsidRDefault="00621357" w:rsidP="00621357">
      <w:pPr>
        <w:tabs>
          <w:tab w:val="left" w:pos="7200"/>
        </w:tabs>
        <w:rPr>
          <w:rFonts w:asciiTheme="minorHAnsi" w:hAnsiTheme="minorHAnsi"/>
          <w:sz w:val="12"/>
          <w:szCs w:val="16"/>
        </w:rPr>
      </w:pPr>
    </w:p>
    <w:p w:rsidR="004328CC" w:rsidRDefault="004328CC" w:rsidP="004328CC">
      <w:pPr>
        <w:tabs>
          <w:tab w:val="left" w:pos="7200"/>
        </w:tabs>
        <w:rPr>
          <w:rFonts w:asciiTheme="minorHAnsi" w:hAnsiTheme="minorHAnsi"/>
          <w:sz w:val="16"/>
          <w:szCs w:val="16"/>
        </w:rPr>
      </w:pPr>
      <w:r>
        <w:rPr>
          <w:rFonts w:asciiTheme="minorHAnsi" w:hAnsiTheme="minorHAnsi"/>
          <w:sz w:val="16"/>
          <w:szCs w:val="16"/>
        </w:rPr>
        <w:t xml:space="preserve">ADVERTISE ON:  September 8, 2017 &amp; October 2, 2017                                                     </w:t>
      </w:r>
    </w:p>
    <w:p w:rsidR="004328CC" w:rsidRDefault="004328CC" w:rsidP="004328CC">
      <w:pPr>
        <w:jc w:val="both"/>
        <w:rPr>
          <w:rFonts w:asciiTheme="minorHAnsi" w:hAnsiTheme="minorHAnsi"/>
          <w:sz w:val="18"/>
          <w:szCs w:val="22"/>
        </w:rPr>
      </w:pPr>
      <w:r>
        <w:rPr>
          <w:rFonts w:asciiTheme="minorHAnsi" w:hAnsiTheme="minorHAnsi"/>
          <w:sz w:val="16"/>
          <w:szCs w:val="16"/>
        </w:rPr>
        <w:t>TO COURIER:  September 5, 2017</w:t>
      </w:r>
      <w:r>
        <w:rPr>
          <w:rFonts w:asciiTheme="minorHAnsi" w:hAnsiTheme="minorHAnsi"/>
          <w:sz w:val="14"/>
          <w:szCs w:val="16"/>
        </w:rPr>
        <w:t xml:space="preserve">                                                                                                                                                                                                                                                                                                                                                                                                                                                                                                                   </w:t>
      </w:r>
    </w:p>
    <w:p w:rsidR="00B87574" w:rsidRPr="00910169" w:rsidRDefault="00B87574" w:rsidP="004328CC">
      <w:pPr>
        <w:tabs>
          <w:tab w:val="left" w:pos="7200"/>
        </w:tabs>
        <w:rPr>
          <w:rFonts w:asciiTheme="minorHAnsi" w:hAnsiTheme="minorHAnsi"/>
          <w:sz w:val="18"/>
          <w:szCs w:val="22"/>
        </w:rPr>
      </w:pPr>
    </w:p>
    <w:sectPr w:rsidR="00B87574" w:rsidRPr="00910169" w:rsidSect="00301F1C">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15C" w:rsidRDefault="00EB115C" w:rsidP="00910169">
      <w:r>
        <w:separator/>
      </w:r>
    </w:p>
  </w:endnote>
  <w:endnote w:type="continuationSeparator" w:id="0">
    <w:p w:rsidR="00EB115C" w:rsidRDefault="00EB115C" w:rsidP="00910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15C" w:rsidRDefault="00EB115C" w:rsidP="00910169">
      <w:r>
        <w:separator/>
      </w:r>
    </w:p>
  </w:footnote>
  <w:footnote w:type="continuationSeparator" w:id="0">
    <w:p w:rsidR="00EB115C" w:rsidRDefault="00EB115C" w:rsidP="009101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87574"/>
    <w:rsid w:val="000274AA"/>
    <w:rsid w:val="00031268"/>
    <w:rsid w:val="00043213"/>
    <w:rsid w:val="00061114"/>
    <w:rsid w:val="0006204B"/>
    <w:rsid w:val="000A42D3"/>
    <w:rsid w:val="000C76CD"/>
    <w:rsid w:val="001311CF"/>
    <w:rsid w:val="001327CD"/>
    <w:rsid w:val="0018142B"/>
    <w:rsid w:val="00185FA5"/>
    <w:rsid w:val="001A646D"/>
    <w:rsid w:val="001B4543"/>
    <w:rsid w:val="001C213D"/>
    <w:rsid w:val="00204F1F"/>
    <w:rsid w:val="00224596"/>
    <w:rsid w:val="002308C9"/>
    <w:rsid w:val="00251496"/>
    <w:rsid w:val="0025466A"/>
    <w:rsid w:val="00254A11"/>
    <w:rsid w:val="002665C3"/>
    <w:rsid w:val="00275E94"/>
    <w:rsid w:val="002C10D0"/>
    <w:rsid w:val="002C361C"/>
    <w:rsid w:val="002D02AD"/>
    <w:rsid w:val="002D484E"/>
    <w:rsid w:val="002D74C2"/>
    <w:rsid w:val="002F7C65"/>
    <w:rsid w:val="00300AA3"/>
    <w:rsid w:val="00301F1C"/>
    <w:rsid w:val="00330A08"/>
    <w:rsid w:val="00336310"/>
    <w:rsid w:val="003534DA"/>
    <w:rsid w:val="00365300"/>
    <w:rsid w:val="0038542A"/>
    <w:rsid w:val="003865CD"/>
    <w:rsid w:val="00394B72"/>
    <w:rsid w:val="00403AB3"/>
    <w:rsid w:val="0041377F"/>
    <w:rsid w:val="004328CC"/>
    <w:rsid w:val="0043687D"/>
    <w:rsid w:val="0046257B"/>
    <w:rsid w:val="00462DD5"/>
    <w:rsid w:val="00491CEE"/>
    <w:rsid w:val="004E3A42"/>
    <w:rsid w:val="004E6EB3"/>
    <w:rsid w:val="00511FAE"/>
    <w:rsid w:val="00516676"/>
    <w:rsid w:val="0052181F"/>
    <w:rsid w:val="00536B45"/>
    <w:rsid w:val="00576FAB"/>
    <w:rsid w:val="00581AD6"/>
    <w:rsid w:val="00585396"/>
    <w:rsid w:val="005D2351"/>
    <w:rsid w:val="00604B27"/>
    <w:rsid w:val="00617EEE"/>
    <w:rsid w:val="00621357"/>
    <w:rsid w:val="0062292F"/>
    <w:rsid w:val="0063695E"/>
    <w:rsid w:val="00645423"/>
    <w:rsid w:val="00677BB5"/>
    <w:rsid w:val="006A184E"/>
    <w:rsid w:val="006A6F93"/>
    <w:rsid w:val="006E13C8"/>
    <w:rsid w:val="006E2B3C"/>
    <w:rsid w:val="00706F81"/>
    <w:rsid w:val="00723F4D"/>
    <w:rsid w:val="0073116D"/>
    <w:rsid w:val="007330A0"/>
    <w:rsid w:val="00736516"/>
    <w:rsid w:val="00741FC0"/>
    <w:rsid w:val="0074729B"/>
    <w:rsid w:val="00755343"/>
    <w:rsid w:val="00756F8D"/>
    <w:rsid w:val="00771475"/>
    <w:rsid w:val="007A3874"/>
    <w:rsid w:val="007A5508"/>
    <w:rsid w:val="007B58F4"/>
    <w:rsid w:val="007B7D43"/>
    <w:rsid w:val="007F49D5"/>
    <w:rsid w:val="00815D72"/>
    <w:rsid w:val="008319B2"/>
    <w:rsid w:val="008519A0"/>
    <w:rsid w:val="00890081"/>
    <w:rsid w:val="008E537B"/>
    <w:rsid w:val="008F1D8B"/>
    <w:rsid w:val="008F557E"/>
    <w:rsid w:val="00910169"/>
    <w:rsid w:val="009279B1"/>
    <w:rsid w:val="00942163"/>
    <w:rsid w:val="00952BF7"/>
    <w:rsid w:val="00971721"/>
    <w:rsid w:val="00983935"/>
    <w:rsid w:val="009934FC"/>
    <w:rsid w:val="009B0776"/>
    <w:rsid w:val="009B55C8"/>
    <w:rsid w:val="009E6674"/>
    <w:rsid w:val="009E6BCD"/>
    <w:rsid w:val="009F1165"/>
    <w:rsid w:val="00A30485"/>
    <w:rsid w:val="00A60AF1"/>
    <w:rsid w:val="00A6244C"/>
    <w:rsid w:val="00A63886"/>
    <w:rsid w:val="00A70AD1"/>
    <w:rsid w:val="00A733F1"/>
    <w:rsid w:val="00A74A71"/>
    <w:rsid w:val="00A75CD5"/>
    <w:rsid w:val="00A81748"/>
    <w:rsid w:val="00A95662"/>
    <w:rsid w:val="00A96048"/>
    <w:rsid w:val="00A9768B"/>
    <w:rsid w:val="00AB2F0B"/>
    <w:rsid w:val="00AB736B"/>
    <w:rsid w:val="00AF771F"/>
    <w:rsid w:val="00B22BDD"/>
    <w:rsid w:val="00B45443"/>
    <w:rsid w:val="00B87574"/>
    <w:rsid w:val="00B94C49"/>
    <w:rsid w:val="00BB7074"/>
    <w:rsid w:val="00BD56FD"/>
    <w:rsid w:val="00BE550C"/>
    <w:rsid w:val="00BE77CC"/>
    <w:rsid w:val="00C50195"/>
    <w:rsid w:val="00C53A93"/>
    <w:rsid w:val="00C57076"/>
    <w:rsid w:val="00C73A90"/>
    <w:rsid w:val="00CA0A31"/>
    <w:rsid w:val="00CA7D96"/>
    <w:rsid w:val="00CB7681"/>
    <w:rsid w:val="00CC418C"/>
    <w:rsid w:val="00CC71F1"/>
    <w:rsid w:val="00CF39ED"/>
    <w:rsid w:val="00D71F97"/>
    <w:rsid w:val="00D74AAD"/>
    <w:rsid w:val="00D80BEB"/>
    <w:rsid w:val="00D97B74"/>
    <w:rsid w:val="00DA3134"/>
    <w:rsid w:val="00DB1E89"/>
    <w:rsid w:val="00DD06B5"/>
    <w:rsid w:val="00DE133C"/>
    <w:rsid w:val="00DF6884"/>
    <w:rsid w:val="00E06B8B"/>
    <w:rsid w:val="00E432A9"/>
    <w:rsid w:val="00E44B99"/>
    <w:rsid w:val="00E56536"/>
    <w:rsid w:val="00E70EF2"/>
    <w:rsid w:val="00E712C2"/>
    <w:rsid w:val="00E90C6F"/>
    <w:rsid w:val="00EA62F8"/>
    <w:rsid w:val="00EB115C"/>
    <w:rsid w:val="00ED3166"/>
    <w:rsid w:val="00ED6D7F"/>
    <w:rsid w:val="00EF4B86"/>
    <w:rsid w:val="00F128D8"/>
    <w:rsid w:val="00F15792"/>
    <w:rsid w:val="00F31A82"/>
    <w:rsid w:val="00F40CF0"/>
    <w:rsid w:val="00F84E70"/>
    <w:rsid w:val="00FC41D1"/>
    <w:rsid w:val="00FD7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1C"/>
    <w:rPr>
      <w:sz w:val="24"/>
      <w:szCs w:val="24"/>
    </w:rPr>
  </w:style>
  <w:style w:type="paragraph" w:styleId="Heading2">
    <w:name w:val="heading 2"/>
    <w:basedOn w:val="Normal"/>
    <w:next w:val="Normal"/>
    <w:link w:val="Heading2Char"/>
    <w:uiPriority w:val="9"/>
    <w:qFormat/>
    <w:rsid w:val="00B87574"/>
    <w:pPr>
      <w:keepNext/>
      <w:spacing w:before="240" w:after="60"/>
      <w:outlineLvl w:val="1"/>
    </w:pPr>
    <w:rPr>
      <w:rFonts w:ascii="Cambria" w:hAnsi="Cambria"/>
      <w:b/>
      <w:bCs/>
      <w:i/>
      <w:iCs/>
      <w:sz w:val="28"/>
      <w:szCs w:val="28"/>
    </w:rPr>
  </w:style>
  <w:style w:type="paragraph" w:styleId="Heading3">
    <w:name w:val="heading 3"/>
    <w:basedOn w:val="Normal"/>
    <w:next w:val="Normal"/>
    <w:qFormat/>
    <w:rsid w:val="00301F1C"/>
    <w:pPr>
      <w:keepNext/>
      <w:ind w:firstLine="3600"/>
      <w:jc w:val="both"/>
      <w:outlineLvl w:val="2"/>
    </w:pPr>
    <w:rPr>
      <w:rFonts w:ascii="Times" w:hAnsi="Times"/>
      <w:b/>
      <w:szCs w:val="20"/>
    </w:rPr>
  </w:style>
  <w:style w:type="paragraph" w:styleId="Heading4">
    <w:name w:val="heading 4"/>
    <w:basedOn w:val="Normal"/>
    <w:next w:val="Normal"/>
    <w:link w:val="Heading4Char"/>
    <w:uiPriority w:val="9"/>
    <w:qFormat/>
    <w:rsid w:val="00B87574"/>
    <w:pPr>
      <w:keepNext/>
      <w:spacing w:before="240" w:after="60"/>
      <w:outlineLvl w:val="3"/>
    </w:pPr>
    <w:rPr>
      <w:rFonts w:ascii="Calibri" w:hAnsi="Calibri"/>
      <w:b/>
      <w:bCs/>
      <w:sz w:val="28"/>
      <w:szCs w:val="28"/>
    </w:rPr>
  </w:style>
  <w:style w:type="paragraph" w:styleId="Heading5">
    <w:name w:val="heading 5"/>
    <w:basedOn w:val="Normal"/>
    <w:next w:val="Normal"/>
    <w:qFormat/>
    <w:rsid w:val="00301F1C"/>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01F1C"/>
    <w:pPr>
      <w:widowControl w:val="0"/>
      <w:ind w:left="720"/>
      <w:jc w:val="both"/>
    </w:pPr>
    <w:rPr>
      <w:b/>
      <w:bCs/>
      <w:snapToGrid w:val="0"/>
    </w:rPr>
  </w:style>
  <w:style w:type="paragraph" w:styleId="BodyText">
    <w:name w:val="Body Text"/>
    <w:basedOn w:val="Normal"/>
    <w:semiHidden/>
    <w:rsid w:val="00301F1C"/>
    <w:pPr>
      <w:jc w:val="center"/>
    </w:pPr>
    <w:rPr>
      <w:b/>
      <w:bCs/>
      <w:sz w:val="22"/>
      <w:szCs w:val="22"/>
    </w:rPr>
  </w:style>
  <w:style w:type="character" w:customStyle="1" w:styleId="Heading2Char">
    <w:name w:val="Heading 2 Char"/>
    <w:basedOn w:val="DefaultParagraphFont"/>
    <w:link w:val="Heading2"/>
    <w:uiPriority w:val="9"/>
    <w:semiHidden/>
    <w:rsid w:val="00B87574"/>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B87574"/>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8F1D8B"/>
    <w:rPr>
      <w:rFonts w:ascii="Tahoma" w:hAnsi="Tahoma" w:cs="Tahoma"/>
      <w:sz w:val="16"/>
      <w:szCs w:val="16"/>
    </w:rPr>
  </w:style>
  <w:style w:type="character" w:customStyle="1" w:styleId="BalloonTextChar">
    <w:name w:val="Balloon Text Char"/>
    <w:basedOn w:val="DefaultParagraphFont"/>
    <w:link w:val="BalloonText"/>
    <w:uiPriority w:val="99"/>
    <w:semiHidden/>
    <w:rsid w:val="008F1D8B"/>
    <w:rPr>
      <w:rFonts w:ascii="Tahoma" w:hAnsi="Tahoma" w:cs="Tahoma"/>
      <w:sz w:val="16"/>
      <w:szCs w:val="16"/>
    </w:rPr>
  </w:style>
  <w:style w:type="paragraph" w:styleId="Header">
    <w:name w:val="header"/>
    <w:basedOn w:val="Normal"/>
    <w:link w:val="HeaderChar"/>
    <w:uiPriority w:val="99"/>
    <w:semiHidden/>
    <w:unhideWhenUsed/>
    <w:rsid w:val="00910169"/>
    <w:pPr>
      <w:tabs>
        <w:tab w:val="center" w:pos="4680"/>
        <w:tab w:val="right" w:pos="9360"/>
      </w:tabs>
    </w:pPr>
  </w:style>
  <w:style w:type="character" w:customStyle="1" w:styleId="HeaderChar">
    <w:name w:val="Header Char"/>
    <w:basedOn w:val="DefaultParagraphFont"/>
    <w:link w:val="Header"/>
    <w:uiPriority w:val="99"/>
    <w:semiHidden/>
    <w:rsid w:val="00910169"/>
    <w:rPr>
      <w:sz w:val="24"/>
      <w:szCs w:val="24"/>
    </w:rPr>
  </w:style>
  <w:style w:type="paragraph" w:styleId="Footer">
    <w:name w:val="footer"/>
    <w:basedOn w:val="Normal"/>
    <w:link w:val="FooterChar"/>
    <w:uiPriority w:val="99"/>
    <w:semiHidden/>
    <w:unhideWhenUsed/>
    <w:rsid w:val="00910169"/>
    <w:pPr>
      <w:tabs>
        <w:tab w:val="center" w:pos="4680"/>
        <w:tab w:val="right" w:pos="9360"/>
      </w:tabs>
    </w:pPr>
  </w:style>
  <w:style w:type="character" w:customStyle="1" w:styleId="FooterChar">
    <w:name w:val="Footer Char"/>
    <w:basedOn w:val="DefaultParagraphFont"/>
    <w:link w:val="Footer"/>
    <w:uiPriority w:val="99"/>
    <w:semiHidden/>
    <w:rsid w:val="00910169"/>
    <w:rPr>
      <w:sz w:val="24"/>
      <w:szCs w:val="24"/>
    </w:rPr>
  </w:style>
  <w:style w:type="character" w:styleId="Hyperlink">
    <w:name w:val="Hyperlink"/>
    <w:basedOn w:val="DefaultParagraphFont"/>
    <w:uiPriority w:val="99"/>
    <w:unhideWhenUsed/>
    <w:rsid w:val="00CF39ED"/>
    <w:rPr>
      <w:color w:val="0000FF" w:themeColor="hyperlink"/>
      <w:u w:val="single"/>
    </w:rPr>
  </w:style>
  <w:style w:type="character" w:styleId="FollowedHyperlink">
    <w:name w:val="FollowedHyperlink"/>
    <w:basedOn w:val="DefaultParagraphFont"/>
    <w:uiPriority w:val="99"/>
    <w:semiHidden/>
    <w:unhideWhenUsed/>
    <w:rsid w:val="00CF39ED"/>
    <w:rPr>
      <w:color w:val="800080" w:themeColor="followedHyperlink"/>
      <w:u w:val="single"/>
    </w:rPr>
  </w:style>
  <w:style w:type="paragraph" w:styleId="ListParagraph">
    <w:name w:val="List Paragraph"/>
    <w:basedOn w:val="Normal"/>
    <w:uiPriority w:val="34"/>
    <w:qFormat/>
    <w:rsid w:val="00D80BEB"/>
    <w:pPr>
      <w:ind w:left="720"/>
      <w:contextualSpacing/>
    </w:pPr>
  </w:style>
</w:styles>
</file>

<file path=word/webSettings.xml><?xml version="1.0" encoding="utf-8"?>
<w:webSettings xmlns:r="http://schemas.openxmlformats.org/officeDocument/2006/relationships" xmlns:w="http://schemas.openxmlformats.org/wordprocessingml/2006/main">
  <w:divs>
    <w:div w:id="787048698">
      <w:bodyDiv w:val="1"/>
      <w:marLeft w:val="0"/>
      <w:marRight w:val="0"/>
      <w:marTop w:val="0"/>
      <w:marBottom w:val="0"/>
      <w:divBdr>
        <w:top w:val="none" w:sz="0" w:space="0" w:color="auto"/>
        <w:left w:val="none" w:sz="0" w:space="0" w:color="auto"/>
        <w:bottom w:val="none" w:sz="0" w:space="0" w:color="auto"/>
        <w:right w:val="none" w:sz="0" w:space="0" w:color="auto"/>
      </w:divBdr>
    </w:div>
    <w:div w:id="1144081038">
      <w:bodyDiv w:val="1"/>
      <w:marLeft w:val="0"/>
      <w:marRight w:val="0"/>
      <w:marTop w:val="0"/>
      <w:marBottom w:val="0"/>
      <w:divBdr>
        <w:top w:val="none" w:sz="0" w:space="0" w:color="auto"/>
        <w:left w:val="none" w:sz="0" w:space="0" w:color="auto"/>
        <w:bottom w:val="none" w:sz="0" w:space="0" w:color="auto"/>
        <w:right w:val="none" w:sz="0" w:space="0" w:color="auto"/>
      </w:divBdr>
      <w:divsChild>
        <w:div w:id="373123361">
          <w:marLeft w:val="0"/>
          <w:marRight w:val="0"/>
          <w:marTop w:val="0"/>
          <w:marBottom w:val="0"/>
          <w:divBdr>
            <w:top w:val="none" w:sz="0" w:space="0" w:color="auto"/>
            <w:left w:val="none" w:sz="0" w:space="0" w:color="auto"/>
            <w:bottom w:val="none" w:sz="0" w:space="0" w:color="auto"/>
            <w:right w:val="none" w:sz="0" w:space="0" w:color="auto"/>
          </w:divBdr>
          <w:divsChild>
            <w:div w:id="731542610">
              <w:marLeft w:val="0"/>
              <w:marRight w:val="0"/>
              <w:marTop w:val="0"/>
              <w:marBottom w:val="0"/>
              <w:divBdr>
                <w:top w:val="none" w:sz="0" w:space="0" w:color="auto"/>
                <w:left w:val="none" w:sz="0" w:space="0" w:color="auto"/>
                <w:bottom w:val="none" w:sz="0" w:space="0" w:color="auto"/>
                <w:right w:val="none" w:sz="0" w:space="0" w:color="auto"/>
              </w:divBdr>
              <w:divsChild>
                <w:div w:id="1999260001">
                  <w:marLeft w:val="0"/>
                  <w:marRight w:val="0"/>
                  <w:marTop w:val="0"/>
                  <w:marBottom w:val="0"/>
                  <w:divBdr>
                    <w:top w:val="none" w:sz="0" w:space="0" w:color="auto"/>
                    <w:left w:val="none" w:sz="0" w:space="0" w:color="auto"/>
                    <w:bottom w:val="none" w:sz="0" w:space="0" w:color="auto"/>
                    <w:right w:val="none" w:sz="0" w:space="0" w:color="auto"/>
                  </w:divBdr>
                  <w:divsChild>
                    <w:div w:id="14552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auctionhouse.com/rfp.php?cid=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auctionhouse.com/rfp.php?cid=6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Terrebonne Parish Consolidated Government</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Bergeron</dc:creator>
  <cp:lastModifiedBy>aporche</cp:lastModifiedBy>
  <cp:revision>4</cp:revision>
  <cp:lastPrinted>2015-03-31T19:08:00Z</cp:lastPrinted>
  <dcterms:created xsi:type="dcterms:W3CDTF">2016-05-17T20:01:00Z</dcterms:created>
  <dcterms:modified xsi:type="dcterms:W3CDTF">2017-09-01T17:54:00Z</dcterms:modified>
</cp:coreProperties>
</file>